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5BEDD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关于英语分项选课说明</w:t>
      </w:r>
    </w:p>
    <w:bookmarkEnd w:id="0"/>
    <w:p w14:paraId="7A5E6A15">
      <w:pPr>
        <w:spacing w:line="400" w:lineRule="exact"/>
      </w:pPr>
    </w:p>
    <w:p w14:paraId="2208D532">
      <w:pPr>
        <w:spacing w:line="400" w:lineRule="exact"/>
        <w:rPr>
          <w:rFonts w:hint="eastAsia" w:ascii="ˎ̥" w:hAnsi="ˎ̥"/>
          <w:color w:val="000000"/>
        </w:rPr>
      </w:pPr>
      <w:r>
        <w:rPr>
          <w:rFonts w:hint="eastAsia"/>
        </w:rPr>
        <w:t>英语分项课限定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</w:rPr>
        <w:t>、202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级</w:t>
      </w:r>
      <w:r>
        <w:rPr>
          <w:rFonts w:hint="eastAsia"/>
        </w:rPr>
        <w:t>学生选课，学生在选课时，须查看系统中</w:t>
      </w:r>
      <w:r>
        <w:rPr>
          <w:rFonts w:ascii="ˎ̥" w:hAnsi="ˎ̥"/>
          <w:color w:val="000000"/>
        </w:rPr>
        <w:t>本专业教学计划，根据教学计划要求选课。</w:t>
      </w:r>
      <w:r>
        <w:rPr>
          <w:rFonts w:hint="eastAsia" w:ascii="ˎ̥" w:hAnsi="ˎ̥"/>
          <w:color w:val="000000"/>
        </w:rPr>
        <w:t>操作步骤如下：</w:t>
      </w:r>
    </w:p>
    <w:p w14:paraId="628EC634">
      <w:pPr>
        <w:spacing w:line="400" w:lineRule="exact"/>
        <w:ind w:firstLine="568" w:firstLineChars="202"/>
        <w:rPr>
          <w:rFonts w:hint="eastAsia" w:ascii="ˎ̥" w:hAnsi="ˎ̥"/>
          <w:b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-441325</wp:posOffset>
            </wp:positionH>
            <wp:positionV relativeFrom="margin">
              <wp:posOffset>2077085</wp:posOffset>
            </wp:positionV>
            <wp:extent cx="6218555" cy="6846570"/>
            <wp:effectExtent l="19050" t="19050" r="11060" b="11278"/>
            <wp:wrapTight wrapText="bothSides">
              <wp:wrapPolygon>
                <wp:start x="-66" y="-60"/>
                <wp:lineTo x="-66" y="21636"/>
                <wp:lineTo x="21638" y="21636"/>
                <wp:lineTo x="21638" y="-60"/>
                <wp:lineTo x="-66" y="-60"/>
              </wp:wrapPolygon>
            </wp:wrapTight>
            <wp:docPr id="3" name="图片 2" descr="C:\Users\Administrator\Documents\Tencent Files\309148988\Image\C2C\$`~[0TX38W$KIB{[`SFHQ6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ocuments\Tencent Files\309148988\Image\C2C\$`~[0TX38W$KIB{[`SFHQ6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8290" cy="68467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  <w:t>第一步：</w:t>
      </w:r>
    </w:p>
    <w:p w14:paraId="279CCC1F">
      <w:pPr>
        <w:spacing w:line="400" w:lineRule="exact"/>
        <w:rPr>
          <w:rFonts w:hint="eastAsia" w:ascii="ˎ̥" w:hAnsi="ˎ̥"/>
          <w:color w:val="000000"/>
        </w:rPr>
      </w:pPr>
    </w:p>
    <w:p w14:paraId="0948BEDC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15550B16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4F032837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56BEF662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14B9D857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754450FC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4CBFB6E0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019FF87F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14D7131E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51002CED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2F0F0233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5747F0E0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1E311EF1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5C201244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29F06BA5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1A864BD5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2E87078B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793E7862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0949FDAC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40CE1CB5">
      <w:pPr>
        <w:rPr>
          <w:rFonts w:hint="eastAsia" w:ascii="ˎ̥" w:hAnsi="ˎ̥"/>
          <w:b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  <w:t>第二步：</w:t>
      </w:r>
    </w:p>
    <w:p w14:paraId="3C236F02">
      <w:pPr>
        <w:rPr>
          <w:rFonts w:hint="eastAsia" w:ascii="ˎ̥" w:hAnsi="ˎ̥"/>
          <w:color w:val="000000"/>
          <w:sz w:val="18"/>
          <w:szCs w:val="18"/>
        </w:rPr>
      </w:pPr>
    </w:p>
    <w:p w14:paraId="1D34FAB2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  <w:r>
        <w:rPr>
          <w:rFonts w:hint="eastAsia" w:ascii="ˎ̥" w:hAnsi="ˎ̥"/>
          <w:b/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4580255</wp:posOffset>
            </wp:positionV>
            <wp:extent cx="6566535" cy="3593465"/>
            <wp:effectExtent l="19050" t="19050" r="24765" b="26035"/>
            <wp:wrapTight wrapText="bothSides">
              <wp:wrapPolygon>
                <wp:start x="-63" y="-115"/>
                <wp:lineTo x="-63" y="21756"/>
                <wp:lineTo x="21681" y="21756"/>
                <wp:lineTo x="21681" y="-115"/>
                <wp:lineTo x="-63" y="-115"/>
              </wp:wrapPolygon>
            </wp:wrapTight>
            <wp:docPr id="8" name="图片 6" descr="C:\Users\Administrator\Documents\Tencent Files\309148988\Image\C2C\}IQ94XS{WA3WU3ZJH~MW9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Administrator\Documents\Tencent Files\309148988\Image\C2C\}IQ94XS{WA3WU3ZJH~MW9N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6535" cy="3593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ˎ̥" w:hAnsi="ˎ̥"/>
          <w:b/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67945</wp:posOffset>
            </wp:positionV>
            <wp:extent cx="6568440" cy="3985260"/>
            <wp:effectExtent l="19050" t="19050" r="22860" b="15240"/>
            <wp:wrapTight wrapText="bothSides">
              <wp:wrapPolygon>
                <wp:start x="-63" y="-103"/>
                <wp:lineTo x="-63" y="21683"/>
                <wp:lineTo x="21675" y="21683"/>
                <wp:lineTo x="21675" y="-103"/>
                <wp:lineTo x="-63" y="-103"/>
              </wp:wrapPolygon>
            </wp:wrapTight>
            <wp:docPr id="4" name="图片 3" descr="C:\Users\Administrator\Documents\Tencent Files\309148988\Image\C2C\IHVT]A8S~}[}P3WQXOYQL%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dministrator\Documents\Tencent Files\309148988\Image\C2C\IHVT]A8S~}[}P3WQXOYQL%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8440" cy="39852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  <w:t>第三步：</w:t>
      </w:r>
    </w:p>
    <w:p w14:paraId="7A7B4A08"/>
    <w:p w14:paraId="63A3EE67">
      <w:pPr>
        <w:rPr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  <w:r>
        <w:rPr>
          <w:rFonts w:hint="eastAsia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  <w:t>第四步：</w:t>
      </w:r>
    </w:p>
    <w:p w14:paraId="3DE9C6A8">
      <w:r>
        <w:rPr>
          <w:rFonts w:hint="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-434975</wp:posOffset>
            </wp:positionH>
            <wp:positionV relativeFrom="paragraph">
              <wp:posOffset>850900</wp:posOffset>
            </wp:positionV>
            <wp:extent cx="6438900" cy="3268345"/>
            <wp:effectExtent l="19050" t="19050" r="19050" b="27305"/>
            <wp:wrapTight wrapText="bothSides">
              <wp:wrapPolygon>
                <wp:start x="-64" y="-126"/>
                <wp:lineTo x="-64" y="21780"/>
                <wp:lineTo x="21664" y="21780"/>
                <wp:lineTo x="21664" y="-126"/>
                <wp:lineTo x="-64" y="-126"/>
              </wp:wrapPolygon>
            </wp:wrapTight>
            <wp:docPr id="2" name="图片 1" descr="C:\Users\Administrator\Documents\Tencent Files\309148988\Image\C2C\3V1P{N[HG]}0BG}YHENGJU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ocuments\Tencent Files\309148988\Image\C2C\3V1P{N[HG]}0BG}YHENGJU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3268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根据建议修读学年20-21、学期2所列课程，返回以下界面进行选课。</w:t>
      </w:r>
    </w:p>
    <w:sectPr>
      <w:pgSz w:w="11906" w:h="16838"/>
      <w:pgMar w:top="851" w:right="991" w:bottom="1135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DJlODM3MGI3MzExNmM3ZWRkZjk0ODQ4NDA2OWMifQ=="/>
  </w:docVars>
  <w:rsids>
    <w:rsidRoot w:val="0027378C"/>
    <w:rsid w:val="001F24E8"/>
    <w:rsid w:val="00244050"/>
    <w:rsid w:val="0027378C"/>
    <w:rsid w:val="003F0A06"/>
    <w:rsid w:val="004865FD"/>
    <w:rsid w:val="004C579C"/>
    <w:rsid w:val="00600C01"/>
    <w:rsid w:val="00663FE3"/>
    <w:rsid w:val="00701409"/>
    <w:rsid w:val="0073000E"/>
    <w:rsid w:val="007F7866"/>
    <w:rsid w:val="008E1253"/>
    <w:rsid w:val="00935156"/>
    <w:rsid w:val="00981E51"/>
    <w:rsid w:val="00B84CB6"/>
    <w:rsid w:val="00BC4D3B"/>
    <w:rsid w:val="00BD03EA"/>
    <w:rsid w:val="00C56F04"/>
    <w:rsid w:val="00CE41BE"/>
    <w:rsid w:val="00D54788"/>
    <w:rsid w:val="00D80742"/>
    <w:rsid w:val="00DE719C"/>
    <w:rsid w:val="00E75D0E"/>
    <w:rsid w:val="00F4119A"/>
    <w:rsid w:val="00F42F8C"/>
    <w:rsid w:val="0E5460B6"/>
    <w:rsid w:val="10D05C83"/>
    <w:rsid w:val="1EB9667C"/>
    <w:rsid w:val="4C42372F"/>
    <w:rsid w:val="55A326D5"/>
    <w:rsid w:val="5B1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1"/>
      <w:sz w:val="28"/>
      <w:szCs w:val="28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</Words>
  <Characters>120</Characters>
  <Lines>1</Lines>
  <Paragraphs>1</Paragraphs>
  <TotalTime>15</TotalTime>
  <ScaleCrop>false</ScaleCrop>
  <LinksUpToDate>false</LinksUpToDate>
  <CharactersWithSpaces>120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2021-01-13T02:31:00Z</dcterms:created>
  <dc:creator>Administrator</dc:creator>
  <cp:lastModifiedBy>viola</cp:lastModifiedBy>
  <dcterms:modified xsi:type="dcterms:W3CDTF">2024-12-26T05:24:57Z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5E9BD5447992422392809BF429A46D21_13</vt:lpwstr>
  </property>
</Properties>
</file>