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b/>
          <w:color w:val="000000"/>
          <w:sz w:val="44"/>
          <w:szCs w:val="44"/>
        </w:rPr>
        <w:t>浙江工商大学教学开放周系列活动（</w:t>
      </w:r>
      <w:r>
        <w:rPr>
          <w:rFonts w:hint="eastAsia" w:ascii="宋体" w:hAnsi="宋体" w:eastAsia="宋体" w:cs="宋体"/>
          <w:b/>
          <w:color w:val="000000"/>
          <w:sz w:val="44"/>
          <w:szCs w:val="44"/>
          <w:lang w:val="en-US" w:eastAsia="zh-CN"/>
        </w:rPr>
        <w:t>5</w:t>
      </w:r>
      <w:r>
        <w:rPr>
          <w:rFonts w:hint="eastAsia" w:ascii="宋体" w:hAnsi="宋体" w:eastAsia="宋体" w:cs="宋体"/>
          <w:b/>
          <w:color w:val="000000"/>
          <w:sz w:val="44"/>
          <w:szCs w:val="44"/>
        </w:rPr>
        <w:t>.</w:t>
      </w:r>
      <w:r>
        <w:rPr>
          <w:rFonts w:hint="eastAsia" w:ascii="宋体" w:hAnsi="宋体" w:eastAsia="宋体" w:cs="宋体"/>
          <w:b/>
          <w:color w:val="000000"/>
          <w:sz w:val="44"/>
          <w:szCs w:val="44"/>
          <w:lang w:val="en-US" w:eastAsia="zh-CN"/>
        </w:rPr>
        <w:t>20</w:t>
      </w:r>
      <w:r>
        <w:rPr>
          <w:rFonts w:hint="eastAsia" w:ascii="宋体" w:hAnsi="宋体" w:eastAsia="宋体" w:cs="宋体"/>
          <w:b/>
          <w:color w:val="000000"/>
          <w:sz w:val="44"/>
          <w:szCs w:val="44"/>
        </w:rPr>
        <w:t>-</w:t>
      </w:r>
      <w:r>
        <w:rPr>
          <w:rFonts w:hint="eastAsia" w:ascii="宋体" w:hAnsi="宋体" w:eastAsia="宋体" w:cs="宋体"/>
          <w:b/>
          <w:color w:val="000000"/>
          <w:sz w:val="44"/>
          <w:szCs w:val="44"/>
          <w:lang w:val="en-US" w:eastAsia="zh-CN"/>
        </w:rPr>
        <w:t>5</w:t>
      </w:r>
      <w:r>
        <w:rPr>
          <w:rFonts w:hint="eastAsia" w:ascii="宋体" w:hAnsi="宋体" w:eastAsia="宋体" w:cs="宋体"/>
          <w:b/>
          <w:color w:val="000000"/>
          <w:sz w:val="44"/>
          <w:szCs w:val="44"/>
        </w:rPr>
        <w:t>.</w:t>
      </w:r>
      <w:r>
        <w:rPr>
          <w:rFonts w:hint="eastAsia" w:ascii="宋体" w:hAnsi="宋体" w:eastAsia="宋体" w:cs="宋体"/>
          <w:b/>
          <w:color w:val="000000"/>
          <w:sz w:val="44"/>
          <w:szCs w:val="44"/>
          <w:lang w:val="en-US" w:eastAsia="zh-CN"/>
        </w:rPr>
        <w:t>24</w:t>
      </w:r>
      <w:r>
        <w:rPr>
          <w:rFonts w:hint="eastAsia" w:ascii="宋体" w:hAnsi="宋体" w:eastAsia="宋体" w:cs="宋体"/>
          <w:b/>
          <w:color w:val="000000"/>
          <w:sz w:val="44"/>
          <w:szCs w:val="44"/>
        </w:rPr>
        <w:t>）</w:t>
      </w:r>
    </w:p>
    <w:tbl>
      <w:tblPr>
        <w:tblStyle w:val="5"/>
        <w:tblpPr w:leftFromText="180" w:rightFromText="180" w:vertAnchor="text" w:horzAnchor="page" w:tblpX="1564" w:tblpY="335"/>
        <w:tblOverlap w:val="never"/>
        <w:tblW w:w="13504" w:type="dxa"/>
        <w:tblInd w:w="0" w:type="dxa"/>
        <w:tblLayout w:type="fixed"/>
        <w:tblCellMar>
          <w:top w:w="0" w:type="dxa"/>
          <w:left w:w="108" w:type="dxa"/>
          <w:bottom w:w="0" w:type="dxa"/>
          <w:right w:w="108" w:type="dxa"/>
        </w:tblCellMar>
      </w:tblPr>
      <w:tblGrid>
        <w:gridCol w:w="4347"/>
        <w:gridCol w:w="4545"/>
        <w:gridCol w:w="2250"/>
        <w:gridCol w:w="2362"/>
      </w:tblGrid>
      <w:tr>
        <w:tblPrEx>
          <w:tblCellMar>
            <w:top w:w="0" w:type="dxa"/>
            <w:left w:w="108" w:type="dxa"/>
            <w:bottom w:w="0" w:type="dxa"/>
            <w:right w:w="108" w:type="dxa"/>
          </w:tblCellMar>
        </w:tblPrEx>
        <w:trPr>
          <w:trHeight w:val="809" w:hRule="atLeast"/>
        </w:trPr>
        <w:tc>
          <w:tcPr>
            <w:tcW w:w="4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活  动</w:t>
            </w:r>
          </w:p>
        </w:tc>
        <w:tc>
          <w:tcPr>
            <w:tcW w:w="4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b/>
                <w:bCs/>
                <w:color w:val="000000"/>
                <w:kern w:val="0"/>
                <w:sz w:val="24"/>
                <w:szCs w:val="24"/>
                <w:lang w:eastAsia="zh-CN"/>
              </w:rPr>
              <w:t>主讲人</w:t>
            </w:r>
          </w:p>
        </w:tc>
        <w:tc>
          <w:tcPr>
            <w:tcW w:w="2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4"/>
                <w:szCs w:val="24"/>
                <w:lang w:val="en-US" w:eastAsia="zh-CN" w:bidi="ar-SA"/>
              </w:rPr>
            </w:pPr>
            <w:r>
              <w:rPr>
                <w:rFonts w:hint="eastAsia" w:cs="宋体" w:asciiTheme="minorEastAsia" w:hAnsiTheme="minorEastAsia"/>
                <w:b/>
                <w:bCs/>
                <w:color w:val="000000"/>
                <w:kern w:val="0"/>
                <w:sz w:val="24"/>
                <w:szCs w:val="24"/>
              </w:rPr>
              <w:t>时  间</w:t>
            </w:r>
          </w:p>
        </w:tc>
        <w:tc>
          <w:tcPr>
            <w:tcW w:w="23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color w:val="000000"/>
                <w:kern w:val="0"/>
                <w:sz w:val="24"/>
                <w:szCs w:val="24"/>
                <w:lang w:val="en-US" w:eastAsia="zh-CN" w:bidi="ar-SA"/>
              </w:rPr>
            </w:pPr>
            <w:r>
              <w:rPr>
                <w:rFonts w:hint="eastAsia" w:cs="宋体" w:asciiTheme="minorEastAsia" w:hAnsiTheme="minorEastAsia"/>
                <w:b/>
                <w:bCs/>
                <w:color w:val="000000"/>
                <w:kern w:val="0"/>
                <w:sz w:val="24"/>
                <w:szCs w:val="24"/>
              </w:rPr>
              <w:t>地  点</w:t>
            </w:r>
          </w:p>
        </w:tc>
      </w:tr>
      <w:tr>
        <w:tblPrEx>
          <w:tblCellMar>
            <w:top w:w="0" w:type="dxa"/>
            <w:left w:w="108" w:type="dxa"/>
            <w:bottom w:w="0" w:type="dxa"/>
            <w:right w:w="108" w:type="dxa"/>
          </w:tblCellMar>
        </w:tblPrEx>
        <w:trPr>
          <w:trHeight w:val="1020" w:hRule="atLeast"/>
        </w:trPr>
        <w:tc>
          <w:tcPr>
            <w:tcW w:w="4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auto"/>
                <w:kern w:val="0"/>
                <w:szCs w:val="21"/>
                <w:lang w:val="en-US" w:eastAsia="zh-CN"/>
              </w:rPr>
            </w:pPr>
            <w:bookmarkStart w:id="0" w:name="_Hlk8890055"/>
            <w:r>
              <w:rPr>
                <w:rFonts w:hint="default" w:cs="宋体" w:asciiTheme="minorEastAsia" w:hAnsiTheme="minorEastAsia"/>
                <w:color w:val="auto"/>
                <w:kern w:val="0"/>
                <w:szCs w:val="21"/>
                <w:lang w:val="en-US" w:eastAsia="zh-CN"/>
              </w:rPr>
              <w:t>人工智能赋能师生数字素养提升</w:t>
            </w:r>
          </w:p>
        </w:tc>
        <w:tc>
          <w:tcPr>
            <w:tcW w:w="45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浙江大学</w:t>
            </w:r>
            <w:r>
              <w:rPr>
                <w:rFonts w:hint="default" w:cs="宋体" w:asciiTheme="minorEastAsia" w:hAnsiTheme="minorEastAsia"/>
                <w:color w:val="auto"/>
                <w:kern w:val="0"/>
                <w:szCs w:val="21"/>
                <w:lang w:val="en-US" w:eastAsia="zh-CN"/>
              </w:rPr>
              <w:t>张紫徽</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5月22日（周三）</w:t>
            </w:r>
          </w:p>
          <w:p>
            <w:pPr>
              <w:widowControl/>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14:30-15:30</w:t>
            </w:r>
          </w:p>
        </w:tc>
        <w:tc>
          <w:tcPr>
            <w:tcW w:w="23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A124</w:t>
            </w:r>
          </w:p>
        </w:tc>
      </w:tr>
      <w:tr>
        <w:tblPrEx>
          <w:tblCellMar>
            <w:top w:w="0" w:type="dxa"/>
            <w:left w:w="108" w:type="dxa"/>
            <w:bottom w:w="0" w:type="dxa"/>
            <w:right w:w="108" w:type="dxa"/>
          </w:tblCellMar>
        </w:tblPrEx>
        <w:trPr>
          <w:trHeight w:val="1020" w:hRule="atLeast"/>
        </w:trPr>
        <w:tc>
          <w:tcPr>
            <w:tcW w:w="4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auto"/>
                <w:kern w:val="0"/>
                <w:sz w:val="21"/>
                <w:szCs w:val="21"/>
                <w:lang w:val="en-US" w:eastAsia="zh-CN" w:bidi="ar-SA"/>
              </w:rPr>
            </w:pPr>
            <w:r>
              <w:rPr>
                <w:rFonts w:hint="default" w:cs="宋体" w:asciiTheme="minorEastAsia" w:hAnsiTheme="minorEastAsia"/>
                <w:color w:val="auto"/>
                <w:kern w:val="0"/>
                <w:szCs w:val="21"/>
                <w:lang w:val="en-US" w:eastAsia="zh-CN"/>
              </w:rPr>
              <w:t>哲学与我们的生活世界</w:t>
            </w:r>
          </w:p>
        </w:tc>
        <w:tc>
          <w:tcPr>
            <w:tcW w:w="45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上海交通大学蔡文菁</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5月22日（周三）</w:t>
            </w:r>
          </w:p>
          <w:p>
            <w:pPr>
              <w:widowControl/>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14:00-16:00</w:t>
            </w:r>
          </w:p>
        </w:tc>
        <w:tc>
          <w:tcPr>
            <w:tcW w:w="23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文科楼101</w:t>
            </w:r>
          </w:p>
        </w:tc>
      </w:tr>
      <w:tr>
        <w:tblPrEx>
          <w:tblCellMar>
            <w:top w:w="0" w:type="dxa"/>
            <w:left w:w="108" w:type="dxa"/>
            <w:bottom w:w="0" w:type="dxa"/>
            <w:right w:w="108" w:type="dxa"/>
          </w:tblCellMar>
        </w:tblPrEx>
        <w:trPr>
          <w:trHeight w:val="1020" w:hRule="atLeast"/>
        </w:trPr>
        <w:tc>
          <w:tcPr>
            <w:tcW w:w="8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第四届全国跨境电商人才培养高峰论坛暨全球电商教育发展联盟筹备会议</w:t>
            </w:r>
          </w:p>
          <w:p>
            <w:pPr>
              <w:widowControl/>
              <w:jc w:val="center"/>
              <w:rPr>
                <w:rFonts w:hint="eastAsia" w:cs="宋体" w:asciiTheme="minorEastAsia" w:hAnsiTheme="minorEastAsia" w:eastAsiaTheme="minorEastAsia"/>
                <w:color w:val="auto"/>
                <w:kern w:val="0"/>
                <w:sz w:val="21"/>
                <w:szCs w:val="21"/>
                <w:lang w:val="en-US" w:eastAsia="zh-CN" w:bidi="ar-SA"/>
              </w:rPr>
            </w:pP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auto"/>
                <w:kern w:val="0"/>
                <w:sz w:val="21"/>
                <w:szCs w:val="21"/>
                <w:lang w:val="en-US" w:eastAsia="zh-CN" w:bidi="ar-SA"/>
              </w:rPr>
            </w:pPr>
            <w:r>
              <w:rPr>
                <w:rFonts w:hint="default" w:cs="宋体" w:asciiTheme="minorEastAsia" w:hAnsiTheme="minorEastAsia"/>
                <w:color w:val="auto"/>
                <w:kern w:val="0"/>
                <w:szCs w:val="21"/>
                <w:lang w:val="en-US" w:eastAsia="zh-CN"/>
              </w:rPr>
              <w:t>5月22</w:t>
            </w:r>
            <w:r>
              <w:rPr>
                <w:rFonts w:hint="eastAsia" w:cs="宋体" w:asciiTheme="minorEastAsia" w:hAnsiTheme="minorEastAsia"/>
                <w:color w:val="auto"/>
                <w:kern w:val="0"/>
                <w:szCs w:val="21"/>
                <w:lang w:val="en-US" w:eastAsia="zh-CN"/>
              </w:rPr>
              <w:t>日</w:t>
            </w:r>
            <w:r>
              <w:rPr>
                <w:rFonts w:hint="default" w:cs="宋体" w:asciiTheme="minorEastAsia" w:hAnsiTheme="minorEastAsia"/>
                <w:color w:val="auto"/>
                <w:kern w:val="0"/>
                <w:szCs w:val="21"/>
                <w:lang w:val="en-US" w:eastAsia="zh-CN"/>
              </w:rPr>
              <w:t>-24日</w:t>
            </w:r>
          </w:p>
        </w:tc>
        <w:tc>
          <w:tcPr>
            <w:tcW w:w="23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auto"/>
                <w:kern w:val="0"/>
                <w:sz w:val="21"/>
                <w:szCs w:val="21"/>
                <w:lang w:val="en-US" w:eastAsia="zh-CN" w:bidi="ar-SA"/>
              </w:rPr>
            </w:pPr>
            <w:r>
              <w:rPr>
                <w:rFonts w:hint="default" w:cs="宋体" w:asciiTheme="minorEastAsia" w:hAnsiTheme="minorEastAsia"/>
                <w:color w:val="auto"/>
                <w:kern w:val="0"/>
                <w:szCs w:val="21"/>
                <w:lang w:val="en-US" w:eastAsia="zh-CN"/>
              </w:rPr>
              <w:t>杭州万信瑞铂酒店</w:t>
            </w:r>
          </w:p>
        </w:tc>
      </w:tr>
      <w:tr>
        <w:tblPrEx>
          <w:tblCellMar>
            <w:top w:w="0" w:type="dxa"/>
            <w:left w:w="108" w:type="dxa"/>
            <w:bottom w:w="0" w:type="dxa"/>
            <w:right w:w="108" w:type="dxa"/>
          </w:tblCellMar>
        </w:tblPrEx>
        <w:trPr>
          <w:trHeight w:val="1020" w:hRule="atLeast"/>
        </w:trPr>
        <w:tc>
          <w:tcPr>
            <w:tcW w:w="8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auto"/>
                <w:kern w:val="0"/>
                <w:sz w:val="21"/>
                <w:szCs w:val="21"/>
                <w:lang w:val="en-US" w:eastAsia="zh-CN" w:bidi="ar-SA"/>
              </w:rPr>
            </w:pPr>
            <w:r>
              <w:rPr>
                <w:rFonts w:hint="default" w:cs="宋体" w:asciiTheme="minorEastAsia" w:hAnsiTheme="minorEastAsia"/>
                <w:color w:val="auto"/>
                <w:kern w:val="0"/>
                <w:szCs w:val="21"/>
                <w:lang w:val="en-US" w:eastAsia="zh-CN"/>
              </w:rPr>
              <w:t>新质生产力视域下教材高质量建设推介会（第五期）</w:t>
            </w:r>
            <w:bookmarkStart w:id="1" w:name="_GoBack"/>
            <w:bookmarkEnd w:id="1"/>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5月22日（周三）</w:t>
            </w:r>
          </w:p>
          <w:p>
            <w:pPr>
              <w:widowControl/>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13</w:t>
            </w:r>
            <w:r>
              <w:rPr>
                <w:rFonts w:hint="eastAsia" w:cs="宋体" w:asciiTheme="minorEastAsia" w:hAnsiTheme="minorEastAsia"/>
                <w:color w:val="auto"/>
                <w:kern w:val="0"/>
                <w:szCs w:val="21"/>
                <w:lang w:val="en-US" w:eastAsia="zh-CN"/>
              </w:rPr>
              <w:t>:</w:t>
            </w:r>
            <w:r>
              <w:rPr>
                <w:rFonts w:hint="eastAsia" w:cs="宋体" w:asciiTheme="minorEastAsia" w:hAnsiTheme="minorEastAsia" w:eastAsiaTheme="minorEastAsia"/>
                <w:color w:val="auto"/>
                <w:kern w:val="0"/>
                <w:sz w:val="21"/>
                <w:szCs w:val="21"/>
                <w:lang w:val="en-US" w:eastAsia="zh-CN" w:bidi="ar-SA"/>
              </w:rPr>
              <w:t>15-16</w:t>
            </w:r>
            <w:r>
              <w:rPr>
                <w:rFonts w:hint="eastAsia" w:cs="宋体" w:asciiTheme="minorEastAsia" w:hAnsiTheme="minorEastAsia"/>
                <w:color w:val="auto"/>
                <w:kern w:val="0"/>
                <w:szCs w:val="21"/>
                <w:lang w:val="en-US" w:eastAsia="zh-CN"/>
              </w:rPr>
              <w:t>:</w:t>
            </w:r>
            <w:r>
              <w:rPr>
                <w:rFonts w:hint="eastAsia" w:cs="宋体" w:asciiTheme="minorEastAsia" w:hAnsiTheme="minorEastAsia" w:eastAsiaTheme="minorEastAsia"/>
                <w:color w:val="auto"/>
                <w:kern w:val="0"/>
                <w:sz w:val="21"/>
                <w:szCs w:val="21"/>
                <w:lang w:val="en-US" w:eastAsia="zh-CN" w:bidi="ar-SA"/>
              </w:rPr>
              <w:t>00</w:t>
            </w:r>
          </w:p>
        </w:tc>
        <w:tc>
          <w:tcPr>
            <w:tcW w:w="23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腾讯会议：380-536-996</w:t>
            </w:r>
          </w:p>
        </w:tc>
      </w:tr>
      <w:tr>
        <w:tblPrEx>
          <w:tblCellMar>
            <w:top w:w="0" w:type="dxa"/>
            <w:left w:w="108" w:type="dxa"/>
            <w:bottom w:w="0" w:type="dxa"/>
            <w:right w:w="108" w:type="dxa"/>
          </w:tblCellMar>
        </w:tblPrEx>
        <w:trPr>
          <w:trHeight w:val="1020" w:hRule="atLeast"/>
        </w:trPr>
        <w:tc>
          <w:tcPr>
            <w:tcW w:w="8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第三届全国环境法学教学研究会议</w:t>
            </w:r>
          </w:p>
          <w:p>
            <w:pPr>
              <w:widowControl/>
              <w:jc w:val="center"/>
              <w:rPr>
                <w:rFonts w:hint="eastAsia"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 xml:space="preserve"> ——习近平法治思想生态文明思想进教材研讨暨战略性新兴领域“十四五”高等教育教材会议 </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5月26-27日</w:t>
            </w:r>
          </w:p>
        </w:tc>
        <w:tc>
          <w:tcPr>
            <w:tcW w:w="23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杭州盛泰开元名都大酒店</w:t>
            </w:r>
          </w:p>
        </w:tc>
      </w:tr>
      <w:tr>
        <w:tblPrEx>
          <w:tblCellMar>
            <w:top w:w="0" w:type="dxa"/>
            <w:left w:w="108" w:type="dxa"/>
            <w:bottom w:w="0" w:type="dxa"/>
            <w:right w:w="108" w:type="dxa"/>
          </w:tblCellMar>
        </w:tblPrEx>
        <w:trPr>
          <w:trHeight w:val="1020" w:hRule="atLeast"/>
        </w:trPr>
        <w:tc>
          <w:tcPr>
            <w:tcW w:w="4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博雅优培专题讲座：讨论通识教育 像剥开一只洋葱</w:t>
            </w:r>
          </w:p>
        </w:tc>
        <w:tc>
          <w:tcPr>
            <w:tcW w:w="45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清华大学梅赐琪</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5月27日（周一）</w:t>
            </w:r>
          </w:p>
          <w:p>
            <w:pPr>
              <w:widowControl/>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9:30-11:00</w:t>
            </w:r>
          </w:p>
        </w:tc>
        <w:tc>
          <w:tcPr>
            <w:tcW w:w="23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综合楼304会议室</w:t>
            </w:r>
          </w:p>
        </w:tc>
      </w:tr>
      <w:bookmarkEnd w:id="0"/>
    </w:tbl>
    <w:p>
      <w:pPr>
        <w:bidi w:val="0"/>
        <w:rPr>
          <w:rFonts w:hint="eastAsia"/>
          <w:lang w:val="en-US" w:eastAsia="zh-CN"/>
        </w:rPr>
      </w:pPr>
    </w:p>
    <w:sectPr>
      <w:pgSz w:w="16838" w:h="11906" w:orient="landscape"/>
      <w:pgMar w:top="1800" w:right="1440" w:bottom="1800" w:left="9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jg0NzM3MGQ1MTE1OWYyN2JmYjg3OGRhNzcxY2MifQ=="/>
  </w:docVars>
  <w:rsids>
    <w:rsidRoot w:val="002E25E6"/>
    <w:rsid w:val="000A23BA"/>
    <w:rsid w:val="001371CA"/>
    <w:rsid w:val="001C4C08"/>
    <w:rsid w:val="00265703"/>
    <w:rsid w:val="002E25E6"/>
    <w:rsid w:val="0030100F"/>
    <w:rsid w:val="00533F26"/>
    <w:rsid w:val="00552994"/>
    <w:rsid w:val="00561A0C"/>
    <w:rsid w:val="006851B1"/>
    <w:rsid w:val="00742081"/>
    <w:rsid w:val="008519AB"/>
    <w:rsid w:val="008D3299"/>
    <w:rsid w:val="008F7DEE"/>
    <w:rsid w:val="00B53E62"/>
    <w:rsid w:val="00C13372"/>
    <w:rsid w:val="00C336A0"/>
    <w:rsid w:val="00CF5918"/>
    <w:rsid w:val="00D30C02"/>
    <w:rsid w:val="00D43886"/>
    <w:rsid w:val="00DE3D3F"/>
    <w:rsid w:val="00E069C5"/>
    <w:rsid w:val="00EC223C"/>
    <w:rsid w:val="00F85B63"/>
    <w:rsid w:val="035009AC"/>
    <w:rsid w:val="05981CAB"/>
    <w:rsid w:val="092E20E2"/>
    <w:rsid w:val="0BAB4A69"/>
    <w:rsid w:val="0E941997"/>
    <w:rsid w:val="13161AA7"/>
    <w:rsid w:val="14DB6854"/>
    <w:rsid w:val="17EA27C8"/>
    <w:rsid w:val="194035C9"/>
    <w:rsid w:val="1E9E4AC2"/>
    <w:rsid w:val="26C37006"/>
    <w:rsid w:val="282906BB"/>
    <w:rsid w:val="285C49F6"/>
    <w:rsid w:val="2AF141A1"/>
    <w:rsid w:val="2C6727CA"/>
    <w:rsid w:val="2E926488"/>
    <w:rsid w:val="322C3397"/>
    <w:rsid w:val="36FE5762"/>
    <w:rsid w:val="37C351DD"/>
    <w:rsid w:val="38A1665D"/>
    <w:rsid w:val="39DC78E3"/>
    <w:rsid w:val="3E43590D"/>
    <w:rsid w:val="4A450827"/>
    <w:rsid w:val="4CD225A3"/>
    <w:rsid w:val="4EE63D45"/>
    <w:rsid w:val="4F2F0B11"/>
    <w:rsid w:val="50E76F82"/>
    <w:rsid w:val="54FD5554"/>
    <w:rsid w:val="584352E7"/>
    <w:rsid w:val="5C3313D5"/>
    <w:rsid w:val="5C9308ED"/>
    <w:rsid w:val="60AD7EBF"/>
    <w:rsid w:val="614928BC"/>
    <w:rsid w:val="66521231"/>
    <w:rsid w:val="677D3F0D"/>
    <w:rsid w:val="67A6691F"/>
    <w:rsid w:val="69092469"/>
    <w:rsid w:val="6CDB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autoRedefine/>
    <w:semiHidden/>
    <w:qFormat/>
    <w:uiPriority w:val="99"/>
    <w:rPr>
      <w:sz w:val="18"/>
      <w:szCs w:val="18"/>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57</Words>
  <Characters>75</Characters>
  <Lines>4</Lines>
  <Paragraphs>1</Paragraphs>
  <TotalTime>0</TotalTime>
  <ScaleCrop>false</ScaleCrop>
  <LinksUpToDate>false</LinksUpToDate>
  <CharactersWithSpaces>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2018-11-20T06:47:00Z</dcterms:created>
  <dc:creator>Admin</dc:creator>
  <cp:lastModifiedBy>戴雨</cp:lastModifiedBy>
  <dcterms:modified xsi:type="dcterms:W3CDTF">2024-05-17T08:07:34Z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D57D6A20AF5A4969A9B5F6C30D577833</vt:lpwstr>
  </property>
</Properties>
</file>